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 DOCUMENTATION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Jurisdiction:</w:t>
      </w:r>
      <w:r w:rsidDel="00000000" w:rsidR="00000000" w:rsidRPr="00000000">
        <w:rPr>
          <w:rtl w:val="0"/>
        </w:rPr>
        <w:tab/>
        <w:tab/>
        <w:tab/>
        <w:br w:type="textWrapping"/>
      </w:r>
      <w:r w:rsidDel="00000000" w:rsidR="00000000" w:rsidRPr="00000000">
        <w:rPr>
          <w:color w:val="000000"/>
          <w:rtl w:val="0"/>
        </w:rPr>
        <w:t xml:space="preserve">List the agencies/partners that participate in your </w:t>
      </w:r>
      <w:r w:rsidDel="00000000" w:rsidR="00000000" w:rsidRPr="00000000">
        <w:rPr>
          <w:rtl w:val="0"/>
        </w:rPr>
        <w:t xml:space="preserve">Overdose Prevention</w:t>
      </w:r>
      <w:r w:rsidDel="00000000" w:rsidR="00000000" w:rsidRPr="00000000">
        <w:rPr>
          <w:color w:val="000000"/>
          <w:rtl w:val="0"/>
        </w:rPr>
        <w:t xml:space="preserve"> Team (</w:t>
      </w:r>
      <w:r w:rsidDel="00000000" w:rsidR="00000000" w:rsidRPr="00000000">
        <w:rPr>
          <w:rtl w:val="0"/>
        </w:rPr>
        <w:t xml:space="preserve">OPT</w:t>
      </w:r>
      <w:r w:rsidDel="00000000" w:rsidR="00000000" w:rsidRPr="00000000">
        <w:rPr>
          <w:color w:val="000000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1"/>
        <w:tblW w:w="12945.0" w:type="dxa"/>
        <w:jc w:val="left"/>
        <w:tblInd w:w="-10.0" w:type="dxa"/>
        <w:tblLayout w:type="fixed"/>
        <w:tblLook w:val="0400"/>
      </w:tblPr>
      <w:tblGrid>
        <w:gridCol w:w="3030"/>
        <w:gridCol w:w="3990"/>
        <w:gridCol w:w="2700"/>
        <w:gridCol w:w="3225"/>
        <w:tblGridChange w:id="0">
          <w:tblGrid>
            <w:gridCol w:w="3030"/>
            <w:gridCol w:w="3990"/>
            <w:gridCol w:w="2700"/>
            <w:gridCol w:w="3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Sector*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Agencies/Partner Organization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Contact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Contact Email Address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Health &amp; Medical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Law Enforcement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Fire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Emergency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Harm Reduction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Recovery Support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Treatment Providers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Other Community or Faith-Based Partners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color w:val="000000"/>
          <w:rtl w:val="0"/>
        </w:rPr>
        <w:t xml:space="preserve">*Feel free to add additional rows as necessary. Please also submit an OIT organizational chart if one exists.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APPENDIX II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28C3"/>
  </w:style>
  <w:style w:type="paragraph" w:styleId="Heading1">
    <w:name w:val="heading 1"/>
    <w:basedOn w:val="Normal"/>
    <w:next w:val="Normal"/>
    <w:link w:val="Heading1Char"/>
    <w:uiPriority w:val="9"/>
    <w:qFormat w:val="1"/>
    <w:rsid w:val="003C28C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1f3864" w:themeColor="accent5" w:themeShade="000080"/>
      <w:sz w:val="28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3C28C3"/>
    <w:rPr>
      <w:rFonts w:asciiTheme="majorHAnsi" w:cstheme="majorBidi" w:eastAsiaTheme="majorEastAsia" w:hAnsiTheme="majorHAnsi"/>
      <w:color w:val="1f3864" w:themeColor="accent5" w:themeShade="000080"/>
      <w:sz w:val="28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FA7F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F4D"/>
  </w:style>
  <w:style w:type="paragraph" w:styleId="Footer">
    <w:name w:val="footer"/>
    <w:basedOn w:val="Normal"/>
    <w:link w:val="FooterChar"/>
    <w:uiPriority w:val="99"/>
    <w:unhideWhenUsed w:val="1"/>
    <w:rsid w:val="00FA7F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F4D"/>
  </w:style>
  <w:style w:type="character" w:styleId="PlaceholderText">
    <w:name w:val="Placeholder Text"/>
    <w:basedOn w:val="DefaultParagraphFont"/>
    <w:uiPriority w:val="99"/>
    <w:semiHidden w:val="1"/>
    <w:rsid w:val="00455A5C"/>
    <w:rPr>
      <w:color w:val="808080"/>
    </w:rPr>
  </w:style>
  <w:style w:type="character" w:styleId="Style1" w:customStyle="1">
    <w:name w:val="Style1"/>
    <w:basedOn w:val="DefaultParagraphFont"/>
    <w:uiPriority w:val="1"/>
    <w:rsid w:val="00455A5C"/>
    <w:rPr>
      <w:color w:val="0020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83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83F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wNmuTOuBWnrhScvPDyGLd3vRQ==">CgMxLjA4AHIhMTZzUUxUMFJ6LXlQejFFNktBMXhQemlvcTUtQnZGcm9Y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2023-04-20T10:37:00Z</dcterms:created>
  <dc:creator>Windows User</dc:creator>
</cp:coreProperties>
</file>